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eastAsia="宋体"/>
          <w:b/>
          <w:sz w:val="32"/>
          <w:szCs w:val="32"/>
          <w:lang w:val="en-US" w:eastAsia="zh-CN"/>
        </w:rPr>
      </w:pPr>
      <w:bookmarkStart w:id="1" w:name="_GoBack"/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关于江西省科学技术馆（江西省青少年科技中心）高低压柜维保项目的报价函</w:t>
      </w:r>
    </w:p>
    <w:bookmarkEnd w:id="1"/>
    <w:p>
      <w:pPr>
        <w:spacing w:line="360" w:lineRule="auto"/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  <w:t>江西省科学技术馆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：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我单位拟就“关于江西省科学技术馆（江西省青少年科技中心）高低压柜维保项目”进行报价，按附件中的需求进行报价（含税的报价格式详见附件1、2），报价格式如下：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4"/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</w:p>
    <w:p>
      <w:pPr>
        <w:pStyle w:val="4"/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</w:p>
    <w:p>
      <w:pPr>
        <w:pStyle w:val="4"/>
        <w:numPr>
          <w:ilvl w:val="0"/>
          <w:numId w:val="0"/>
        </w:numPr>
        <w:jc w:val="righ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  <w:t>XXXXX</w:t>
      </w:r>
    </w:p>
    <w:p>
      <w:pPr>
        <w:pStyle w:val="4"/>
        <w:numPr>
          <w:ilvl w:val="0"/>
          <w:numId w:val="0"/>
        </w:num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  <w:t>年 月 日</w:t>
      </w:r>
    </w:p>
    <w:p>
      <w:pPr>
        <w:tabs>
          <w:tab w:val="left" w:pos="3366"/>
        </w:tabs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pStyle w:val="4"/>
        <w:numPr>
          <w:ilvl w:val="0"/>
          <w:numId w:val="0"/>
        </w:numPr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pStyle w:val="4"/>
        <w:numPr>
          <w:ilvl w:val="0"/>
          <w:numId w:val="0"/>
        </w:numPr>
        <w:jc w:val="both"/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rPr>
          <w:rFonts w:hint="eastAsia"/>
        </w:rPr>
      </w:pPr>
    </w:p>
    <w:p>
      <w:pPr>
        <w:pStyle w:val="4"/>
        <w:numPr>
          <w:ilvl w:val="0"/>
          <w:numId w:val="0"/>
        </w:numPr>
        <w:jc w:val="left"/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default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>附件1</w:t>
      </w:r>
    </w:p>
    <w:p>
      <w:pPr>
        <w:pStyle w:val="4"/>
        <w:numPr>
          <w:ilvl w:val="0"/>
          <w:numId w:val="0"/>
        </w:numPr>
        <w:jc w:val="center"/>
        <w:rPr>
          <w:rFonts w:hint="eastAsia"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报价一览表（格式可自拟）</w:t>
      </w:r>
    </w:p>
    <w:p>
      <w:pPr>
        <w:spacing w:line="360" w:lineRule="auto"/>
        <w:jc w:val="left"/>
        <w:rPr>
          <w:rFonts w:hint="eastAsia" w:ascii="宋体" w:hAnsi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供应商名称：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  <w:t xml:space="preserve">                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 xml:space="preserve"> </w:t>
      </w:r>
    </w:p>
    <w:tbl>
      <w:tblPr>
        <w:tblStyle w:val="7"/>
        <w:tblW w:w="8063" w:type="dxa"/>
        <w:tblInd w:w="-71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4712"/>
        <w:gridCol w:w="25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4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总价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元)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关于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江西省科学技术馆（江西省青少年科技中心）高低压柜维保项目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</w:pPr>
    </w:p>
    <w:p>
      <w:pPr>
        <w:autoSpaceDE w:val="0"/>
        <w:autoSpaceDN w:val="0"/>
        <w:adjustRightInd w:val="0"/>
        <w:spacing w:before="312" w:beforeLines="100" w:after="312" w:afterLines="100" w:line="360" w:lineRule="auto"/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  <w:t>供应商名称（盖章）：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u w:val="single"/>
        </w:rPr>
        <w:t xml:space="preserve">                            </w:t>
      </w:r>
    </w:p>
    <w:p>
      <w:pP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法人或授权代表（签字）：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  <w:t xml:space="preserve">                         </w:t>
      </w:r>
    </w:p>
    <w:p>
      <w:pPr>
        <w:bidi w:val="0"/>
        <w:jc w:val="left"/>
        <w:rPr>
          <w:rFonts w:hint="eastAsia"/>
          <w:sz w:val="24"/>
          <w:szCs w:val="24"/>
        </w:rPr>
      </w:pP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pStyle w:val="4"/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</w:pPr>
    </w:p>
    <w:p>
      <w:pPr>
        <w:pStyle w:val="4"/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 xml:space="preserve">附件2               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分项报价表（格式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>可自拟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）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 xml:space="preserve">            </w:t>
      </w:r>
    </w:p>
    <w:tbl>
      <w:tblPr>
        <w:tblStyle w:val="7"/>
        <w:tblW w:w="100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875"/>
        <w:gridCol w:w="1890"/>
        <w:gridCol w:w="1020"/>
        <w:gridCol w:w="915"/>
        <w:gridCol w:w="915"/>
        <w:gridCol w:w="1245"/>
        <w:gridCol w:w="1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0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工程名称:江西省科学技术馆（江西省青少年科技中心）高低压维保项目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序号   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设备编号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设备型号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江西省科学技术馆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变压器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SCBH15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出线至变压器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低压进线柜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MNS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低压联络柜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MNS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低压有源滤波柜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MNS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低压电容柜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MNS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低压出线柜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MNS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  <w:r>
              <w:rPr>
                <w:rStyle w:val="10"/>
                <w:lang w:val="en-US" w:eastAsia="zh-CN" w:bidi="ar"/>
              </w:rPr>
              <w:t>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序号   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设备编号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设备型号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0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江西省青少年科技活动中心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变压器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SCB11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出线至变压器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低压进线柜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MNS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低压联络柜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MNS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低压电容柜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MNS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低压出线柜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MNS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  <w:r>
              <w:rPr>
                <w:rStyle w:val="10"/>
                <w:lang w:val="en-US" w:eastAsia="zh-CN" w:bidi="ar"/>
              </w:rPr>
              <w:t>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总价大写：</w:t>
            </w:r>
          </w:p>
        </w:tc>
        <w:tc>
          <w:tcPr>
            <w:tcW w:w="74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autoSpaceDE w:val="0"/>
        <w:autoSpaceDN w:val="0"/>
        <w:adjustRightInd w:val="0"/>
        <w:spacing w:before="312" w:beforeLines="100" w:after="312" w:afterLines="100" w:line="360" w:lineRule="auto"/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  <w:t>供应商名称（盖章）：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u w:val="single"/>
        </w:rPr>
        <w:t xml:space="preserve">                            </w:t>
      </w:r>
    </w:p>
    <w:p>
      <w:pPr>
        <w:rPr>
          <w:rFonts w:hint="default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sectPr>
          <w:headerReference r:id="rId4" w:type="first"/>
          <w:footerReference r:id="rId5" w:type="default"/>
          <w:headerReference r:id="rId3" w:type="even"/>
          <w:footerReference r:id="rId6" w:type="even"/>
          <w:pgSz w:w="11906" w:h="16838"/>
          <w:pgMar w:top="1440" w:right="1440" w:bottom="1440" w:left="1440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法人或授权代表（签字）：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  <w:t xml:space="preserve">                      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  <w:lang w:val="en-US" w:eastAsia="zh-CN"/>
        </w:rPr>
        <w:t xml:space="preserve">   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维保需求</w:t>
      </w:r>
    </w:p>
    <w:p>
      <w:pPr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包括必要的清扫维护和检查调整。高低压开关柜的保养，包括柜内真空断路器的检查 维护，开关柜内一次设备预防性试验、微机保护器的更换、母线停电保养，计划保养每年一次。 高低压开关柜的保养周期及保养前、后的试验项目和标准按《机电工程质量检验评定标准第二册机电工程》（JTG 2182-2020）、及电力行业相关技术标准、规范要求执行。</w:t>
      </w:r>
    </w:p>
    <w:p>
      <w:pPr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高低压柜日常维护项目和要求</w:t>
      </w:r>
    </w:p>
    <w:p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900"/>
        </w:tabs>
        <w:adjustRightIn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检查、清扫开关柜，柜体清洁无灰尘，柜面观察窗清洁透明。</w:t>
      </w:r>
    </w:p>
    <w:p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900"/>
        </w:tabs>
        <w:adjustRightIn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柜面元件安装端正，接线牢固，电度表、高压带电指示装置、继电器及信号灯工作正常，符合相关规定。检查开关位置指示信号灯指示正确。</w:t>
      </w:r>
    </w:p>
    <w:p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900"/>
        </w:tabs>
        <w:adjustRightIn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查开关柜密封良好，门锁齐全，机械和电气带电闭锁装置作用可靠，在有电情况下不能打开柜门。手车位置检测行程开关作用良好，能正确反映手车位置。开关机械位置闭锁装置作用良好。检查二次回路连接牢固，接线正确。</w:t>
      </w:r>
    </w:p>
    <w:p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900"/>
        </w:tabs>
        <w:adjustRightIn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拉出手车，检查开关柜后部带电防护档板作用良好，开关手车拉出后能自动复位。</w:t>
      </w:r>
    </w:p>
    <w:p>
      <w:pPr>
        <w:numPr>
          <w:ilvl w:val="0"/>
          <w:numId w:val="1"/>
        </w:numPr>
        <w:tabs>
          <w:tab w:val="left" w:pos="360"/>
          <w:tab w:val="left" w:pos="640"/>
          <w:tab w:val="left" w:pos="720"/>
          <w:tab w:val="left" w:pos="900"/>
        </w:tabs>
        <w:adjustRightIn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检查柜体接地良好，手车接地轨道接触良好，表面无锈蚀现象，并涂干黄油。手车推拉应轻松灵活，到位后能自动闭锁定位，无卡滞现象。</w:t>
      </w:r>
    </w:p>
    <w:p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900"/>
        </w:tabs>
        <w:adjustRightIn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电流互感器及过电压吸收装置。擦拭互感器及过电压吸收装置表面，检查一次接线紧固情况。检查互感器二次端子和铁芯接地良好。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电流互感器、电压互感器、绝缘套件、防雷器等柜内关键元器件凝露受潮检修、清洁、保养（须采取措施保持配电设备、元器件绝缘在规定范围值）；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配电柜二次线及继电器、交流接触器故障检修；</w:t>
      </w:r>
    </w:p>
    <w:p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900"/>
        </w:tabs>
        <w:adjustRightIn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配电柜进出线孔、面板防潮胶条密封处理。</w:t>
      </w:r>
    </w:p>
    <w:p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900"/>
        </w:tabs>
        <w:adjustRightIn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将巡检保养发现的问题清单，统一汇总至甲方；</w:t>
      </w:r>
    </w:p>
    <w:p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900"/>
        </w:tabs>
        <w:adjustRightIn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详细做好保养试运行记录。</w:t>
      </w:r>
    </w:p>
    <w:p>
      <w:pPr>
        <w:tabs>
          <w:tab w:val="left" w:pos="360"/>
          <w:tab w:val="left" w:pos="540"/>
          <w:tab w:val="left" w:pos="720"/>
          <w:tab w:val="left" w:pos="900"/>
        </w:tabs>
        <w:adjustRightInd w:val="0"/>
        <w:spacing w:line="360" w:lineRule="auto"/>
        <w:ind w:left="614" w:leftChars="192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保养工艺及质量标准</w:t>
      </w:r>
    </w:p>
    <w:tbl>
      <w:tblPr>
        <w:tblStyle w:val="7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507"/>
        <w:gridCol w:w="3693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保养项目</w:t>
            </w:r>
          </w:p>
        </w:tc>
        <w:tc>
          <w:tcPr>
            <w:tcW w:w="36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工艺要点及注意事项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质量标准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开关柜体保养</w:t>
            </w:r>
          </w:p>
        </w:tc>
        <w:tc>
          <w:tcPr>
            <w:tcW w:w="3693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断路器，隔离开关，互锁灵敏，操作顺畅。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接地闸刀及闭锁机构检查；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柜内加热器检查；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开关位置接点通断情况检查；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电流互感器、电压互感器、绝缘套件、防雷器等柜内关键元器件凝露受潮检修、清洁、保养（须采取措施保持配电设备、元器件绝缘在规定范围值）；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配电柜进出线孔、面板防潮胶条密封处理。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开关柜内无异物，位置正确。轴销齐全、连杆无变形现象；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各电气连接部分可靠、无过热变色变形等现象。各闭锁装置正常并涂抹凡士林；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接线紧固无松动，端子编号齐全，加热器完好；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外壳完整无碎裂，接点动作灵活可靠，接线紧固无松动。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断路器、隔离刀闸等配电开关保养</w:t>
            </w:r>
          </w:p>
        </w:tc>
        <w:tc>
          <w:tcPr>
            <w:tcW w:w="3693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遮断器外观检查；</w:t>
            </w:r>
          </w:p>
          <w:p>
            <w:pPr>
              <w:numPr>
                <w:ilvl w:val="0"/>
                <w:numId w:val="4"/>
              </w:num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真空遮断器绝缘子检查；</w:t>
            </w:r>
          </w:p>
          <w:p>
            <w:pPr>
              <w:numPr>
                <w:ilvl w:val="0"/>
                <w:numId w:val="4"/>
              </w:num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断路器及其开关凝露受潮清洁、保养，以及黄油保养（须采取措施保持配电设备、元器件绝缘在规定范围值）。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numPr>
                <w:ilvl w:val="0"/>
                <w:numId w:val="5"/>
              </w:num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外表完好无裂纹，固定螺丝紧固无松动；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表面应清洁完好，无碎裂、无灰尘、无污垢及变色现象。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辅助设备保养</w:t>
            </w:r>
          </w:p>
        </w:tc>
        <w:tc>
          <w:tcPr>
            <w:tcW w:w="3693" w:type="dxa"/>
            <w:noWrap w:val="0"/>
            <w:vAlign w:val="center"/>
          </w:tcPr>
          <w:p>
            <w:pPr>
              <w:numPr>
                <w:ilvl w:val="0"/>
                <w:numId w:val="6"/>
              </w:num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打开电缆仓盖板，清扫检查电缆仓；</w:t>
            </w:r>
          </w:p>
          <w:p>
            <w:pPr>
              <w:numPr>
                <w:ilvl w:val="0"/>
                <w:numId w:val="6"/>
              </w:num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CT、PT、支撑瓷瓶检查；</w:t>
            </w:r>
          </w:p>
          <w:p>
            <w:pPr>
              <w:numPr>
                <w:ilvl w:val="0"/>
                <w:numId w:val="6"/>
              </w:num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动力电缆头检查；</w:t>
            </w:r>
          </w:p>
          <w:p>
            <w:pPr>
              <w:numPr>
                <w:ilvl w:val="0"/>
                <w:numId w:val="6"/>
              </w:num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接地装置检查；</w:t>
            </w:r>
          </w:p>
          <w:p>
            <w:pPr>
              <w:numPr>
                <w:ilvl w:val="0"/>
                <w:numId w:val="6"/>
              </w:num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三相过电压吸收器检查；</w:t>
            </w:r>
          </w:p>
          <w:p>
            <w:pPr>
              <w:numPr>
                <w:ilvl w:val="0"/>
                <w:numId w:val="6"/>
              </w:num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母线、各绝缘子、母线连接处各绝缘外套及接头等检查。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numPr>
                <w:ilvl w:val="0"/>
                <w:numId w:val="7"/>
              </w:num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部清洁无灰尘；</w:t>
            </w:r>
          </w:p>
          <w:p>
            <w:pPr>
              <w:numPr>
                <w:ilvl w:val="0"/>
                <w:numId w:val="7"/>
              </w:num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孔洞封堵完好</w:t>
            </w:r>
          </w:p>
          <w:p>
            <w:pPr>
              <w:numPr>
                <w:ilvl w:val="0"/>
                <w:numId w:val="7"/>
              </w:num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CT、PT、支撑瓷瓶外表绝缘完好，无积灰、开裂、劣化现象；</w:t>
            </w:r>
          </w:p>
          <w:p>
            <w:pPr>
              <w:numPr>
                <w:ilvl w:val="0"/>
                <w:numId w:val="7"/>
              </w:num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电缆头主绝缘完好，相位标记清晰，相序对应一致；</w:t>
            </w:r>
          </w:p>
          <w:p>
            <w:pPr>
              <w:numPr>
                <w:ilvl w:val="0"/>
                <w:numId w:val="7"/>
              </w:num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操作良好，接地可靠，活动件的轴销、卡簧齐全不缺；</w:t>
            </w:r>
          </w:p>
          <w:p>
            <w:pPr>
              <w:numPr>
                <w:ilvl w:val="0"/>
                <w:numId w:val="7"/>
              </w:num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吸收器完好，安装牢固；</w:t>
            </w:r>
          </w:p>
          <w:p>
            <w:pPr>
              <w:numPr>
                <w:ilvl w:val="0"/>
                <w:numId w:val="7"/>
              </w:num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母线无放电痕迹现象。接头牢固无过热、变色等现象。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耐压</w:t>
            </w:r>
          </w:p>
        </w:tc>
        <w:tc>
          <w:tcPr>
            <w:tcW w:w="369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(1)用2500V摇表测量主回路相间及对地绝缘；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(2)用耐压仪测量主回路相间及对地耐压；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(3)用接地电阻测试仪测量接地。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numPr>
                <w:ilvl w:val="0"/>
                <w:numId w:val="8"/>
              </w:num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绝缘电阻应≥500MΩ；</w:t>
            </w:r>
          </w:p>
          <w:p>
            <w:pPr>
              <w:numPr>
                <w:ilvl w:val="0"/>
                <w:numId w:val="8"/>
              </w:num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应无击穿及闪络。</w:t>
            </w:r>
          </w:p>
          <w:p>
            <w:pPr>
              <w:numPr>
                <w:ilvl w:val="0"/>
                <w:numId w:val="8"/>
              </w:num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接地电阻应＜10Ω；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二次控制回路保养及检修</w:t>
            </w:r>
          </w:p>
        </w:tc>
        <w:tc>
          <w:tcPr>
            <w:tcW w:w="369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(1)有二次接线清扫、检查、紧固；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(2)继电器及信号灯检查；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(3)配电柜二次线及继电器、交流接触器故障检修。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numPr>
                <w:ilvl w:val="0"/>
                <w:numId w:val="9"/>
              </w:num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牢固，编号完整清晰，螺丝齐全无滑牙现象；</w:t>
            </w:r>
          </w:p>
          <w:p>
            <w:pPr>
              <w:numPr>
                <w:ilvl w:val="0"/>
                <w:numId w:val="9"/>
              </w:num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开关位置指示正确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主回路回路电阻测量</w:t>
            </w:r>
          </w:p>
        </w:tc>
        <w:tc>
          <w:tcPr>
            <w:tcW w:w="369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(1)用回路电阻测试仪测量各主回路的回路电阻值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(1)各回路的各相阻值应平衡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电流回路的连续性</w:t>
            </w:r>
          </w:p>
        </w:tc>
        <w:tc>
          <w:tcPr>
            <w:tcW w:w="369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(1)用大电流发生器给电流互感器施加一次电流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(1)各绕组对应在仪表显示应一致。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继电保护试验</w:t>
            </w:r>
          </w:p>
        </w:tc>
        <w:tc>
          <w:tcPr>
            <w:tcW w:w="369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(1)用继电保护仪对综保进行设定参数的试验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(1)综保及断路器应可靠动作。</w:t>
            </w:r>
          </w:p>
        </w:tc>
      </w:tr>
    </w:tbl>
    <w:p>
      <w:pPr>
        <w:pStyle w:val="4"/>
        <w:jc w:val="center"/>
        <w:rPr>
          <w:rFonts w:hint="eastAsia" w:ascii="仿宋" w:hAnsi="仿宋" w:eastAsia="仿宋" w:cs="仿宋"/>
          <w:color w:val="000000"/>
          <w:sz w:val="32"/>
          <w:szCs w:val="32"/>
        </w:rPr>
      </w:pPr>
      <w:bookmarkStart w:id="0" w:name="_Toc13124"/>
      <w:r>
        <w:rPr>
          <w:rFonts w:hint="eastAsia" w:ascii="仿宋" w:hAnsi="仿宋" w:eastAsia="仿宋" w:cs="仿宋"/>
          <w:color w:val="000000"/>
          <w:sz w:val="32"/>
          <w:szCs w:val="32"/>
        </w:rPr>
        <w:t>商务条款</w:t>
      </w:r>
      <w:bookmarkEnd w:id="0"/>
    </w:p>
    <w:p>
      <w:pPr>
        <w:pStyle w:val="3"/>
        <w:keepLines w:val="0"/>
        <w:spacing w:line="500" w:lineRule="exact"/>
        <w:jc w:val="left"/>
        <w:rPr>
          <w:rFonts w:hint="eastAsia" w:ascii="仿宋" w:hAnsi="仿宋" w:eastAsia="仿宋" w:cs="仿宋"/>
          <w:b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</w:rPr>
        <w:t>1.履约保证金：不适用。</w:t>
      </w:r>
    </w:p>
    <w:p>
      <w:pPr>
        <w:pStyle w:val="3"/>
        <w:keepLines w:val="0"/>
        <w:spacing w:line="500" w:lineRule="exact"/>
        <w:jc w:val="left"/>
        <w:rPr>
          <w:rFonts w:hint="eastAsia" w:ascii="仿宋" w:hAnsi="仿宋" w:eastAsia="仿宋" w:cs="仿宋"/>
          <w:b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</w:rPr>
        <w:t>2.付款方式：合同签之后，维保6个月后付总金额的50%，剩下待维保期结束后一次性支付。</w:t>
      </w:r>
    </w:p>
    <w:p>
      <w:pPr>
        <w:pStyle w:val="3"/>
        <w:keepLines w:val="0"/>
        <w:spacing w:line="500" w:lineRule="exact"/>
        <w:jc w:val="left"/>
        <w:rPr>
          <w:rFonts w:hint="eastAsia" w:ascii="仿宋" w:hAnsi="仿宋" w:eastAsia="仿宋" w:cs="仿宋"/>
          <w:b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</w:rPr>
        <w:t>3.服务期限：一年（2023年3月1日至2024年2月29日）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4.服务标准：符合国家相关标准、行业标准、地方标准等。</w:t>
      </w:r>
    </w:p>
    <w:p>
      <w:pPr>
        <w:spacing w:line="5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5.供应商的响应报价中应包含供应商提供服务及伴随的一切费用，包括但不限于方案实施、技术服务、人员费用、设备租赁、所有搭建、设备货物基础装、卸搬运工作、材料、交通和其他在服务期内所必需的服务、以及与之相关发生的所有税费、规费、保险费（如果有）等竞争性磋商文件中规定的供应商应承担的其他费用。</w:t>
      </w:r>
    </w:p>
    <w:p>
      <w:pPr>
        <w:spacing w:line="5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6.供应商在维护保养过程中，如遇到零部件老化或损坏，需要更换零部件的情况，零部件单次更换或维修金额在人民币1000元以下时，由供应商负责，零部件单次更换或维修金额在人民币1000元以上时，供应商上报采购人，由采购人和供应商协商处理。</w:t>
      </w:r>
    </w:p>
    <w:p>
      <w:pPr>
        <w:pStyle w:val="2"/>
        <w:spacing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7.服务地点：采购人指定地点。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footerReference r:id="rId7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r>
      <w:fldChar w:fldCharType="begin"/>
    </w:r>
    <w:r>
      <w:instrText xml:space="preserve"> PAGE  \* Arabic  \* MERGEFORMAT </w:instrText>
    </w:r>
    <w:r>
      <w:fldChar w:fldCharType="separate"/>
    </w:r>
    <w:r>
      <w:t>50</w:t>
    </w:r>
    <w:r>
      <w:fldChar w:fldCharType="end"/>
    </w:r>
    <w:r>
      <w:rPr>
        <w:rFonts w:hint="eastAsia"/>
      </w:rPr>
      <w:t>页</w:t>
    </w:r>
    <w:r>
      <w:t xml:space="preserve">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r>
      <w:fldChar w:fldCharType="begin"/>
    </w:r>
    <w:r>
      <w:instrText xml:space="preserve"> PAGE  \* Arabic  \* MERGEFORMAT </w:instrText>
    </w:r>
    <w:r>
      <w:fldChar w:fldCharType="separate"/>
    </w:r>
    <w:r>
      <w:t>50</w:t>
    </w:r>
    <w:r>
      <w:fldChar w:fldCharType="end"/>
    </w:r>
    <w:r>
      <w:rPr>
        <w:rFonts w:hint="eastAsia"/>
      </w:rPr>
      <w:t>页</w:t>
    </w:r>
    <w:r>
      <w:t xml:space="preserve">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33E420"/>
    <w:multiLevelType w:val="singleLevel"/>
    <w:tmpl w:val="8A33E420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cs="Times New Roman"/>
      </w:rPr>
    </w:lvl>
  </w:abstractNum>
  <w:abstractNum w:abstractNumId="1">
    <w:nsid w:val="91EBA3BE"/>
    <w:multiLevelType w:val="singleLevel"/>
    <w:tmpl w:val="91EBA3BE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cs="Times New Roman"/>
      </w:rPr>
    </w:lvl>
  </w:abstractNum>
  <w:abstractNum w:abstractNumId="2">
    <w:nsid w:val="92DC3193"/>
    <w:multiLevelType w:val="singleLevel"/>
    <w:tmpl w:val="92DC3193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cs="Times New Roman"/>
      </w:rPr>
    </w:lvl>
  </w:abstractNum>
  <w:abstractNum w:abstractNumId="3">
    <w:nsid w:val="E7451C74"/>
    <w:multiLevelType w:val="singleLevel"/>
    <w:tmpl w:val="E7451C74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cs="Times New Roman"/>
      </w:rPr>
    </w:lvl>
  </w:abstractNum>
  <w:abstractNum w:abstractNumId="4">
    <w:nsid w:val="029BB088"/>
    <w:multiLevelType w:val="singleLevel"/>
    <w:tmpl w:val="029BB088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cs="Times New Roman"/>
      </w:rPr>
    </w:lvl>
  </w:abstractNum>
  <w:abstractNum w:abstractNumId="5">
    <w:nsid w:val="52682F29"/>
    <w:multiLevelType w:val="multilevel"/>
    <w:tmpl w:val="52682F29"/>
    <w:lvl w:ilvl="0" w:tentative="0">
      <w:start w:val="1"/>
      <w:numFmt w:val="decimalEnclosedParen"/>
      <w:lvlText w:val="%1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55F7AD56"/>
    <w:multiLevelType w:val="singleLevel"/>
    <w:tmpl w:val="55F7AD5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cs="Times New Roman"/>
      </w:rPr>
    </w:lvl>
  </w:abstractNum>
  <w:abstractNum w:abstractNumId="7">
    <w:nsid w:val="6E363506"/>
    <w:multiLevelType w:val="singleLevel"/>
    <w:tmpl w:val="6E36350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cs="Times New Roman"/>
      </w:rPr>
    </w:lvl>
  </w:abstractNum>
  <w:abstractNum w:abstractNumId="8">
    <w:nsid w:val="7433164D"/>
    <w:multiLevelType w:val="multilevel"/>
    <w:tmpl w:val="7433164D"/>
    <w:lvl w:ilvl="0" w:tentative="0">
      <w:start w:val="1"/>
      <w:numFmt w:val="decimalEnclosedParen"/>
      <w:lvlText w:val="%1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ZTg4ODIwN2RlOTlmZTUzMDFlNWMzMjhhMjFlNjcifQ=="/>
  </w:docVars>
  <w:rsids>
    <w:rsidRoot w:val="38DA45D2"/>
    <w:rsid w:val="38DA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宋体"/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styleId="9">
    <w:name w:val="page number"/>
    <w:basedOn w:val="8"/>
    <w:qFormat/>
    <w:uiPriority w:val="0"/>
  </w:style>
  <w:style w:type="character" w:customStyle="1" w:styleId="10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2023-01-04T06:50:00Z</dcterms:created>
  <dc:creator>一米阳光</dc:creator>
  <cp:lastModifiedBy>一米阳光</cp:lastModifiedBy>
  <dcterms:modified xsi:type="dcterms:W3CDTF">2023-01-04T06:51:10Z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E71967A812B643379A7C52220877EB04</vt:lpwstr>
  </property>
</Properties>
</file>