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江西省科学技术馆</w:t>
      </w:r>
      <w:r>
        <w:rPr>
          <w:rFonts w:hint="eastAsia"/>
          <w:lang w:val="en-US" w:eastAsia="zh-CN"/>
        </w:rPr>
        <w:t>“科学家精神教育馆”常设展厅配电项目报价函</w:t>
      </w:r>
    </w:p>
    <w:bookmarkEnd w:id="0"/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已进行现场勘察，</w:t>
      </w:r>
      <w:r>
        <w:rPr>
          <w:rFonts w:hint="eastAsia" w:ascii="仿宋" w:hAnsi="仿宋" w:eastAsia="仿宋" w:cs="仿宋"/>
          <w:sz w:val="32"/>
          <w:szCs w:val="32"/>
        </w:rPr>
        <w:t>拟就</w:t>
      </w:r>
      <w:r>
        <w:rPr>
          <w:rFonts w:hint="eastAsia"/>
        </w:rPr>
        <w:t>江西省科学技术馆</w:t>
      </w:r>
      <w:r>
        <w:rPr>
          <w:rFonts w:hint="eastAsia"/>
          <w:lang w:val="en-US" w:eastAsia="zh-CN"/>
        </w:rPr>
        <w:t>“科学家精神教育馆”常设展厅配电项目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报价，按附件中的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进行报价（含税、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4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江西省科学技术馆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“科学家精神教育馆”常设展厅配电项目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tbl>
      <w:tblPr>
        <w:tblStyle w:val="4"/>
        <w:tblpPr w:leftFromText="180" w:rightFromText="180" w:vertAnchor="text" w:horzAnchor="page" w:tblpX="586" w:tblpY="301"/>
        <w:tblOverlap w:val="never"/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398"/>
        <w:gridCol w:w="3278"/>
        <w:gridCol w:w="842"/>
        <w:gridCol w:w="862"/>
        <w:gridCol w:w="1584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1" name="Line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2" name="Line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3" name="Line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安装工程报价明细表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WDZA-YJY-4*50+1*25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桥架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钢制，250*100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ind w:left="-1280" w:leftChars="-400" w:right="-1293" w:rightChars="-404" w:firstLine="0" w:firstLineChars="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注：1.报价中应包含设备、材料主材、辅材费、安装人工费、调试费、管理费、税金等间接费。</w:t>
      </w:r>
    </w:p>
    <w:p>
      <w:pPr>
        <w:widowControl/>
        <w:ind w:left="-1280" w:leftChars="-400" w:right="-1293" w:rightChars="-404" w:firstLine="562" w:firstLineChars="200"/>
        <w:jc w:val="left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2.报价中应含原有桥架盖板拆、装费，墙面开洞及修复等费用。</w:t>
      </w:r>
    </w:p>
    <w:p>
      <w:pPr>
        <w:widowControl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87A74"/>
    <w:multiLevelType w:val="singleLevel"/>
    <w:tmpl w:val="BB287A7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50BE55DA"/>
    <w:rsid w:val="50B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366</Characters>
  <Lines>0</Lines>
  <Paragraphs>0</Paragraphs>
  <TotalTime>0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2023-09-04T03:41:00Z</dcterms:created>
  <dc:creator>一米阳光</dc:creator>
  <cp:lastModifiedBy>一米阳光</cp:lastModifiedBy>
  <dcterms:modified xsi:type="dcterms:W3CDTF">2023-09-04T03:42:07Z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6C50D0DEFEF14E33A9D9385C0B47D5A9_11</vt:lpwstr>
  </property>
</Properties>
</file>